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DD4643" w:rsidRDefault="00DD4643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Приложение 10</w:t>
            </w:r>
          </w:p>
          <w:p w:rsidR="00DD4643" w:rsidRDefault="00DD4643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DD4643" w:rsidRDefault="00E036AD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DD4643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457008">
              <w:rPr>
                <w:rFonts w:ascii="Times New Roman" w:hAnsi="Times New Roman"/>
                <w:color w:val="000000"/>
                <w:sz w:val="30"/>
              </w:rPr>
              <w:t>20</w:t>
            </w:r>
            <w:r w:rsidR="00DD4643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DD4643" w:rsidRDefault="00DD4643" w:rsidP="00457008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E84EAD">
              <w:rPr>
                <w:rFonts w:ascii="Times New Roman" w:hAnsi="Times New Roman"/>
                <w:color w:val="000000"/>
                <w:sz w:val="30"/>
              </w:rPr>
              <w:t>2</w:t>
            </w:r>
            <w:r w:rsidR="00457008">
              <w:rPr>
                <w:rFonts w:ascii="Times New Roman" w:hAnsi="Times New Roman"/>
                <w:color w:val="000000"/>
                <w:sz w:val="30"/>
              </w:rPr>
              <w:t>1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457008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E036AD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0E514B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0E514B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областного бюджета на 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5700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5700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5700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5700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5700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80"/>
        <w:gridCol w:w="32"/>
        <w:gridCol w:w="710"/>
        <w:gridCol w:w="21"/>
        <w:gridCol w:w="444"/>
        <w:gridCol w:w="31"/>
        <w:gridCol w:w="456"/>
        <w:gridCol w:w="40"/>
        <w:gridCol w:w="1823"/>
        <w:gridCol w:w="20"/>
        <w:gridCol w:w="708"/>
        <w:gridCol w:w="1843"/>
        <w:gridCol w:w="1843"/>
        <w:gridCol w:w="1843"/>
      </w:tblGrid>
      <w:tr w:rsidR="005659B0" w:rsidRPr="001548FB" w:rsidTr="00E036AD">
        <w:trPr>
          <w:trHeight w:val="325"/>
          <w:tblHeader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457008" w:rsidRPr="00457008" w:rsidTr="00457008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184 255 690,4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181 099 308,6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165 346 983,9</w:t>
            </w:r>
          </w:p>
        </w:tc>
      </w:tr>
      <w:tr w:rsidR="00611FC1" w:rsidRPr="00457008" w:rsidTr="00457008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Законодательное Собрание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FC1" w:rsidRPr="00457008" w:rsidRDefault="00611FC1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FC1" w:rsidRPr="00457008" w:rsidRDefault="00611FC1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339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923,2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FC1" w:rsidRPr="00457008" w:rsidRDefault="00611FC1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348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677,6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1FC1" w:rsidRPr="00457008" w:rsidRDefault="00611FC1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359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11FC1">
              <w:rPr>
                <w:rFonts w:ascii="Times New Roman" w:hAnsi="Times New Roman"/>
                <w:color w:val="000000"/>
                <w:sz w:val="28"/>
                <w:szCs w:val="28"/>
              </w:rPr>
              <w:t>523,8</w:t>
            </w:r>
          </w:p>
        </w:tc>
      </w:tr>
      <w:tr w:rsidR="00457008" w:rsidRPr="00457008" w:rsidTr="00457008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5 724,0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5 944,7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6 182,2</w:t>
            </w:r>
          </w:p>
        </w:tc>
      </w:tr>
      <w:tr w:rsidR="00457008" w:rsidRPr="00457008" w:rsidTr="00457008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</w:t>
            </w: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направлению расходов «Депутаты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45 678,3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47 439,6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49 335,5</w:t>
            </w:r>
          </w:p>
        </w:tc>
      </w:tr>
      <w:tr w:rsidR="00457008" w:rsidRPr="00457008" w:rsidTr="00457008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7008" w:rsidRPr="00457008" w:rsidRDefault="00457008" w:rsidP="004570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190 218,1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197 319,9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7008" w:rsidRPr="00457008" w:rsidRDefault="00457008" w:rsidP="004570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7008">
              <w:rPr>
                <w:rFonts w:ascii="Times New Roman" w:hAnsi="Times New Roman"/>
                <w:color w:val="000000"/>
                <w:sz w:val="28"/>
                <w:szCs w:val="28"/>
              </w:rPr>
              <w:t>205 041,5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11 273,1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расходов, связанных с обеспечением депутатской деятельности в рамках обеспечения деятельности Законодательного Собрания Ростовской области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90 3 00 71050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90 3 00 98712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15 649,0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власти Ростовской области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90 3 00 98715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27 878,4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24 041,4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23 712,0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24 703,2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2 320,4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12 567,3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2 043 272,7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1 745 560,2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1 661 234,6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6 412,7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1 699,1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13 562,3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23 783,4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(Иные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15 346,8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членов Совета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35 124,2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36 478,6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37 936,4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406 095,3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421 755,0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438 610,5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20 045,2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18 887,1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18 911,3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13 958,4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14 496,7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15 076,0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9 078,4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9 117,9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9 155,7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Представительству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29 535,2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30 607,8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31 766,6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30 687,9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31 822,9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33 048,8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</w:t>
            </w:r>
            <w:r w:rsidR="00CF0A5D"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CF0A5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F0A5D" w:rsidRPr="00E41B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2 452,3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1106A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добровольной сдачи гражданами незаконно хранящихся огнестрельного оружия, боеприпасов, 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09 2 00 23120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09 2 00 23230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14 096,1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13 147,5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13 645,4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14 181,3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15 2 00 22370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11 966,7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реализацию принципа экстерриториальности при предоставлении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15 2 00 73600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15 2 00 74020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9 014,8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9 362,1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9 736,4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Кашарскому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району на приобретение модульного здания для многофункционального центра предоставления государственных и муниципальных услуг в рамках подпрограммы «Оптимизация и повышение качества предоставления государственных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15 2 00 74560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13 997,0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19 1 00 22660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19 1 00 23330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4 576,0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19 3 00 22700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2 336,9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в рамках подпрограммы «Содействие развитию институтов и инициатив гражданского общества в Ростовской области»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«Региональная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19 3 00 67950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медиафорума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19 4 00 23630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1 653,5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этнокультурное развитие народов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научному и методическому обеспечению реализации государственной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19 6 00 98713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19 6 00 98716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реализацию мероприятий по укреплению единства российской нации и этнокультурному развитию народов России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R5160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89 1 00 67960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14 754,1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2 052,2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34 175,9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34 063,1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7 647,5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1 456,4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8 746,1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4 368,4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65 780,7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67 147,4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68 619,1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70 111,5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68 552,8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70 025,8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21 073,8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20 941,3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20 815,6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89 3 00 22870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275 886,3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«Обеспечение деятельности Правительства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72 381,0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74 609,3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19 1 00 23330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5 349,2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39 205,1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информационной доступности для инвалидов и других маломобильных групп населения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182 427,4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189 321,0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196 740,1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телерадиокомпаниям на финансовое обеспечение затрат по распространению социально значимых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 с использованием электронных средств массовой информации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15 1 00 98701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63 268,7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Разработка и размещение социальной рекламной продукции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09 1 00 90220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09 2 00 90520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Премии победителям конкурса среди печатных и электронных средств массовой информации на лучшую информационную кампанию, посвященную формированию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антинаркотического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производству аудиовизуальной продукции о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деятельности Общественной палаты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19 3 00 22690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5 427,0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журналистских работ на премию Губернатора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19 4 00 90330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124 080,7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111 672,7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112 913,4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55 100,1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49 590,1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50 141,1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обеспечения деятельности Правительства Ростовской области»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Контрольно-счетная палата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108 428,1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109 223,3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112 951,6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7 627,5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12 938,2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74 981,8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77 951,3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80 889,2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3 804,0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Контрольно-счетной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Взносы в международные организации в 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международного права)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92 3 00 90360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3 069,6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финансов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20 424 539,7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20 738 595,6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25 191 045,7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16 093,1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10 132,2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187 282,8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194 687,2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202 017,1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3 467,7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«Нормативно-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1 436,4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сопровождению единой информационной системы управления общественными финансами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21 2 00 22840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59 472,3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99 1 00 90100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3 975 301,8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4 025 000,0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8 300 000,0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10 856,6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11 312,7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зарезервированные на реализацию Указа Президента Российской Федерации от 07.05.2018 № 204 «О национальных целях и стратегических задачах развития Российской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на период до 2024 года»,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2 054 101,4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2 130 029,1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2 285 284,6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зарезервированные на финансовое обеспечение расходных обязательств, в целях софинансирования которых предоставляются средства из федерального бюджета,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автотранспортное обслуживание органов государственной власти Ростовской области, в связи с проведением мероприятий по созданию государственного бюджетного учреждения Ростовской области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430 482,1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430 373,8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430 371,6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зарезервированные на реализацию проектов инициативного бюджетирования, по иным непрограммным мероприятиям в рамках непрограммного направления деятельности «Реализация функций иных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293,9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значения,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239 700,8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263 233,9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263 313,2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Процентные платежи по обслуживанию 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99 2 00 90090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2 292 307,3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2 458 130,5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2 473 665,9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7 464 324,7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4 455 302,8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3 400 030,3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выравнивание бюджетной обеспеченности поселений в рамках подпрограммы «Поддержание устойчивого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2 656 225,7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1 514 147,9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1 432 698,2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4 707 928,5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5 844 650,7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FA64C4" w:rsidP="00BA058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64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</w:t>
            </w:r>
            <w:r w:rsidR="002F6516"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86 468,5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поддержку мер по обеспечению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в рамках реализации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461 774,0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промышленности и энергетики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177 640,8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141 164,8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144 105,4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«Энергоэффективность и развитие промышленности и энергетики»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Мероприятие «Учреждение звания «Лучший инженер Дона»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1 984,2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57 789,4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60 011,3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62 219,2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18 3 00 23650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57 959,9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58 504,0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59 236,7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18 4 00 73550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18 189,2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документации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18 4 00 73560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здравоохранения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33 678 817,3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31 510 008,9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29 916 164,6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7 912,9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1 027,7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289,3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286 048,6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293 890,0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303 020,7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29 459,0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30 593,6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31 835,4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2 581,5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33 320,6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33 575,8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33 848,1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системы медицинской профилактики неинфекционных заболеваний и формирования здорового образа жизни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01 1 00 21050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773,9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3 610 996,8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3 471 446,3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3 639 566,1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совершенствованию системы оказания медицинской помощи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наркологическим больным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01 2 00 21100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4 164,8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424 973,7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31 837,1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59 681,3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включая высокотехнологичную, медицинской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R4020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695 997,2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N2 51920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442 973,5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344 874,0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51900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1 334 904,4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541 669,1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N4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N4 73010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198 131,3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32 763,8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34 182,3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35 871,9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611 907,9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646 728,8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689 389,8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6 821,0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4 560,2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медико-социальной реабилитации и лечению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наркопотребителей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1 377,5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01 1 00 21060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01 1 00 51610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17 978,3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01 1 00 51610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268 914,7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01 1 00 73010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8 557,1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11 598,4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51960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приобретение, установку и оснащение модульных зданий для муниципальных учреждений здравоохранения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74420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150 868,7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77 948,0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116 097,9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N4 51700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345 713,4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дополнительных скринингов лицам старше 65 лет, проживающим в сельской местности, на выявление отдельных социально-значимых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 в рамках подпрограммы «Профилактика заболеваний и формирование здорового образа жизни. Развитие первичной медико-санитарной помощи»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P3 52950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124 030,5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32 900,7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850 834,3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899 918,9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949 001,1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6 891,4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7 970,2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капитального ремонта муниципальных учреждений здравоохранения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N4 73010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201 450,5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61 561,3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2 449,6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42 451,3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45 145,1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48 073,1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152 487,9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159 470,9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163 796,7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закупки авиационных работ органами государственной власти субъектов Российской Федерации в целях оказания медицинской помощи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153 478,1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157 215,8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161 670,1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60 564,0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63 546,0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324 218,9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328 268,5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334 273,2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01 7 00 00590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16 502,6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16 881,0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17 763,8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Профилактические противоэпидемические, дезинсекционные,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дератизационные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01 7 00 21200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4 247,3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01 1 00 11010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72 988,3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01 1 00 11010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978 305,2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1 008 434,3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1 150 236,2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9 632,1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R2020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2 024,9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21120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32 645,1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33 499,1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34 437,2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12 449,1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12 449,7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385 291,5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374 809,0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393 306,5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профилактике, выявлению, мониторингу лечения и лечению лиц, инфицированных вирусами иммунодефицита человека и гепатитов B и C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01 2 00 20110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100 765,7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98 921,8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реализацию мероприятий, направленных на обследование населения с целью выявления туберкулеза, лечения больных туберкулезом, профилактические мероприятия в рамках подпрограммы «Совершенствование оказания специализированной, включая высокотехнологичную, медицинской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01 2 00 21080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140 734,8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139 367,4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01 2 00 21120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147 212,0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1 042 478,5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924 607,4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64 434,2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69 591,2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75 591,6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87 416,3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80 386,8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67 059,8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R2020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65 211,4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11 816,0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N2 21120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9 243,0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7 196,0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21120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163 400,0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обеспечения кормящих ВИЧ-инфицированных матерей молочными смесями в рамках подпрограммы «Охрана здоровья матери и ребенка» государственной программы Ростовской области «Развитие здравоохранения» (Социальные выплаты гражданам, кроме публичных нормативных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3 369,2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01 4 00 21180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256 963,0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267 633,5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281 587,5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69 809,9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70 802,5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70 978,9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«Оказание паллиативной помощи, в том числе детям»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4 016,2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171 455,1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27 245,5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2 144,4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торжественного приема, посвященного профессиональному празднику - Дню медицинского работника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01 6 00 23180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обучение специалистов по программе «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Бакалавриат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» по специальности «Сестринское дело» (Школьная медицина)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01 6 00 23910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R1380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выплаты врачам,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N5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01 7 00 00590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278 886,8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296 303,0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313 232,6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123 498,4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128 163,5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133 302,9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4 685,5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4 839,3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29 469,1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30 256,5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31 108,4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сфере охраны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01 8 00 59800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01 8 00 59800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01 8 00 90210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1 651,5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единого цифрового контура в здравоохранении на основе единой государственной информационной системы здравоохранения (ЕГИСЗ)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N7 23970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17 501,0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N7 51140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1 325 115,4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370 565,7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4 369,3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здания министерства здравоохранения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99 9 00 23840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11 432,5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17 777 231,6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18 480 891,0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21 839,2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21 855,6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21 872,8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культуры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3 053 554,8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2 631 631,4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2 232 991,9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образовательных учреждений дополнительного образования детей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11 1 00 74080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104 470,2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339 229,3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353 177,9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369 229,9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11 726,0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12 653,4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в рамках подпрограммы «Развитие культуры»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101 219,8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2 779,2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952 662,5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864 877,5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836 705,4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910 913,7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860 305,9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911 444,3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разовые выплаты ветеранам сцены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Ежегодные разовые выплаты ветеранам кинематографии ко Дню российского кино в рамках подпрограммы «Развитие культуры» государственной программы Ростовской области «Развитие культуры и туризма»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11 1 00 24050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учреждений Ростовской области) в рамках подпрограммы «Развитие культуры»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11 1 00 67060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255 951,3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219 081,5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42 320,3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90 917,7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67 978,6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34 340,0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11 1 00 74180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R4660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23 623,0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творческой деятельности и техническое оснащение детских и кукольных театров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государственную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государственную поддержку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 - телекоммуникационной сети «Интернет» и развитие библиотечного дела с учетом задачи расширения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информационных технологий и оцифровки)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государственную поддержку отрасли культуры (Государственная поддержка лучших сельских учреждений культуры)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государственную поддержку отрасли культуры (Государственная поддержка лучших работников сельских учреждений культуры)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42 383,3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79 786,1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35 548,2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192,1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39 345,8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40 858,4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42 491,7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1 489,0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5 849,8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4 964,9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5 036,3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общего и профессионального образования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41 186 198,8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42 313 667,3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44 486 691,7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1 080,7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974,9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15 930,8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16 478,6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16 721,4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96 562,2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90 708,4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90 465,6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11 948,7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9 955 141,8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10 774 207,8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11 406 981,1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мероприятий по энергосбережению в части замены существующих деревянных окон и наружных дверных блоков в муниципальных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30 337,3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72 856,9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41 338,9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1 300 396,6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1 358 489,3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1 425 200,0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279 057,7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278 564,7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277 236,5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213 389,8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220 174,0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499 054,3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441 493,0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454 232,0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40 963,4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171 059,6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181 848,4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194 418,1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69 734,4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71 062,6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45 373,5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18 949 781,4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19 791 616,9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21 038 497,2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реализацию проекта «Всеобуч по плаванию»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28 548,9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мероприятий по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129 978,9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123 247,9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81 764,1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образовательных учреждений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520 559,8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53 845,5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реализацию мероприятий по содействию созданию новых мест в муниципальных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74210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162 549,6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мероприятия по устройству ограждений территорий муниципальных образовательных учреждений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09 2 00 73270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56 162,6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16 189,0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21 994,6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22 828,1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23 867,6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57 715,0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57 670,7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58 627,5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3 066,1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конкурсов, семинаров, конференций и иных мероприятий с работниками системы образования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функционирование детского технопарка «Кванториум»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02 1 00 23760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23 377,6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270 606,7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автобусов для муниципальных учреждений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28 210,3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26 085,5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и функционирование регионального центра выявления и поддержки одаренных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E2 23770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75 669,7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75 933,0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76 218,3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3 945 714,6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4 074 769,5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4 283 466,8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104 959,2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109 925,8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116 738,2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577 172,6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589 611,3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603 223,9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14 669,3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14 982,3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15 324,4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обучающимися профессиональных образовательных учреждений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11 502,4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1 077,3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6 371,0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12 680,5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13 843,6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1 345,0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3 195,0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84 088,7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87 588,7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90 348,8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30 178,6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31 540,9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31 541,1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Регионального и Национального чемпионатов «Молодые профессионалы» (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Ворлдскиллс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Россия), регионального чемпионата по профессиональному мастерству среди людей с инвалидностью «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и педагогическим работникам,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подготовившим соответствующих победителей,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106 619,2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110 682,4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115 034,8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5 080,5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5 052,5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107 303,9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40 299,3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16 623,0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16 867,0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02 3 00 23820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государственной программы Ростовской области «Развитие образования»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02 3 00 72040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127 561,9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137 592,1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5 131,7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5 131,7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5 131,7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362 769,9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374 055,4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389 151,0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89 279,9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82 016,0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82 640,0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48 450,9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50 140,2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49 662,9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12 535,0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12 685,7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12 692,5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25 126,7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учреждениях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1 185,7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448 265,2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448 608,5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448 959,8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учреждениях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3 540,1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3 543,1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назначению и выплате единовременного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04 3 00 52600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27 549,6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28 037,5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632 389,8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632 540,2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632 330,8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6 060,0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1 242 794,1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1 304 074,2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1 369 150,8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4 517 000,5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4 368 241,4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2 322 266,8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3 092,2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3 092,2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17 2 00 67440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17 2 00 67470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области мелиорации земель сельскохозяйственного назначения в рамках подпрограммы «Развитие мелиорации земель сельскохозяйственного назначения»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2 00 R5680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209 871,3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139 775,5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145 107,1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150 845,6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3 471,8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Дня работника сельского хозяйства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1 312,7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разработке и изданию 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Конференции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сельских кооперативов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</w:t>
            </w:r>
            <w:r w:rsidR="009A516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17 8 00 24010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17 8 00 72330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69 735,6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72 258,1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74 969,7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16 480,0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рыбоводство, на возмещение части затрат на приобретение электрической энергии для подачи воды в целях выращивания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10 475,0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рыболовство, на 1 килограмм добытых (выловленных) водных биологических ресурсов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и установку холодильного, рыбоперерабатывающего оборудования, оборудования для упаковки, на приобретение спецавтотранспорта,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67880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рыбоводство, рыболовство, рыбопереработку, на возмещение части затрат на приобретение электрической энергии для переработки,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охлаждения и хранения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деятельность по рыборазведению и выращиванию рыбы во внутренних водах и прудовых хозяйствах на территории Ростовской области, на возмещение части 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17 400,0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рыбоводство, на возмещение части затрат на приобретение техники, оборудования, устройств, приборов и комплектующих к ним, используемых в рыбоводстве, в том числе по импорту,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рыбоводство, на возмещение части затрат на выращивание и реализацию произведенной рыбы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67940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18 250,9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рыболовство, на возмещение части затрат на приобретение запасных частей, ремонт и (или) модернизацию судов, используемых в целях добычи (вылова) водных биологических ресурсов,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 в целях обеспечения за счет средств областного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бюджета не более 20 процентов части затрат семейной животноводческой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30 553,3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товаропроизводителям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68980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72300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30 018,3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38 719,3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R4330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товаропроизводителям (кроме граждан, ведущих личное подсобное хозяйство) и российским организациям на возмещение части прямых понесенных затрат на создание и (или) модернизацию объектов агропромышленного комплекса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R4720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152 500,0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отраслей агропромышленного комплекса» государственной программы Ростовской области «Развитие сельского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R5410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146 888,2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149 781,9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19 471,7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повышение продуктивности в молочном скотоводстве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R5420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105 818,7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13 756,5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R5431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106 238,0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80 199,1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10 425,9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содействие достижению целевых показателей региональных программ развития агропромышленного комплекса (Субсидии сельскохозяйственным товаропроизводителям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R5431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1 716 832,5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1 664 085,7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216 331,2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содействие достижению целевых показателей региональных программ развития агропромышленного комплекса (Субвенция на осуществление полномочий по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поддержку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R5432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56 766,5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7 379,7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I7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13 265,3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в рамках подпрограммы «Развитие отраслей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I7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43 724,8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99 063,3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в области мелиорации земель сельскохозяйственного назначения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T2 55680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170 311,3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114 710,3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2 294,3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297 962,8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510 389,7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476 926,1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7 208,7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24 812,8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устойчивого развития сельских территорий (Субсидия на обеспечение устойчивого развития сельских территорий в части развития водоснабжения на сельских территориях)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R5673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48 455,1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устойчивого развития сельских территорий (Субсидия на обеспечение устойчивого развития сельских территорий в части развития газификации на сельских территориях)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R5674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33 813,9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устойчивого развития сельских территорий (Расходы на обеспечение устойчивого развития сельских территорий, в части улучшения жилищных условий граждан Российской Федерации, проживающих на сельских территориях)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«Создание условий для обеспечения доступным и комфортным жильем сельского населения и развитие труда (кадрового) потенциала на сельских территориях» государственной программы Ростовской области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1 00 R5671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246 489,7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211 890,2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транспорта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14 863 420,7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16 025 262,2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13 985 165,0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568 304,4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10 727,2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11 132,4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11 568,5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89 919,7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3 166,0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118 839,4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123 354,1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128 210,9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7 443,1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3 391,1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общеобразовательных организаций старше 7 лет, а также обучающимися по очной форме обучения в профессиональных образовательных организациях и образовательных организациях 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99 9 00 68010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35 837,7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99 9 00 68160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233 663,6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2 966 182,4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3 026 937,9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3 024 592,9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1 889 298,0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2 225 738,8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145 282,9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16 1 00 40370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1 745 663,8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1 936 478,1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693 744,6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транспортной системы»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76 636,0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309 744,1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357 687,6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592 687,6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4 429 780,1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3 969 039,6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4 164 135,0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1 111 176,9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2 354 505,4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555 953,7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555 953,9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1 610 094,8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1 054 140,9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устойчивого развития сельских территорий (Субсидия на обеспечение развития транспортной инфраструктуры на сельских территориях, в части строительства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R5677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375 935,6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392 754,5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жилищно-коммунального хозяйства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5 713 907,5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4 788 098,2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1 991 137,9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1 174,3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9 916,3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жилищного хозяйства в Ростовской области»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поощрение победителей по итогам 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07 1 00 23310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4 864,3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«Ростовский областной фонд содействия 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07 1 00 68080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193 760,7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07 1 00 68270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623 819,6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589 200,0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мероприятия по приведению объектов города Волгодонска в состояние, обеспечивающее безопасное проживание его жителей,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R0240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84 719,5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8 157,0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58 147,8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водопроводно-канализационного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1 815 828,9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968 064,6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69 340,1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16 958,4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631 239,4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629 919,3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G5 22310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13 319,5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56 305,2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G5 52430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32 559,4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G5 52430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342 690,9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796 719,6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657 502,6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бюджета, связанных со строительством и реконструкцией объектов водопроводно-канализационного хозяйства</w:t>
            </w:r>
            <w:r w:rsidR="00FD7800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G5 71230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68 378,3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G5 73190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1 411 869,3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612 795,4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12 5 00 74530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17 989,4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22 1 F2 55551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137 906,8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183 542,3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культуры и туристических объектов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22 1 F2 73840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66 707,4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83 395,9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86 728,7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1 859,6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организациям, осуществляющим деятельность в сфере жилищно-коммунального 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в рамках подпрограммы </w:t>
            </w:r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15 3 00 68150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12 370,8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18 2 00 23030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1 425,0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Ликвидация несанкционированных свалок в границах городов и наиболее опасных объектов накопленного экологического вреда окружающей среде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5 G1 52420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484 058,3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10 722 879,8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9 729 663,6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3 898 929,1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28 633,9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29 584,9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30 610,7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78 821,1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81 649,6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84 676,1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1 479,0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28 340,6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29 231,6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30 192,5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06 1 00 23830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45 446,1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«Информационное общество»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5 576,3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5 752,2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2 114,8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06 3 00 73160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178 161,1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130 774,4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188 478,8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F3 67483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730 387,9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820 782,5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F3 67484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417 028,8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464 415,5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406 711,1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технологическое присоединение к сетям инженерно-технического обеспечения, не предусмотренное сводным сметным расчетом стоимости объекта капитального строительства</w:t>
            </w:r>
            <w:r w:rsidR="00FD7800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06 1 00 24030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425 977,2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132 400,0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06 1 00 40370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132 461,6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116 655,2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объединениям участников долевого строительства на завершение строительства и ввод в эксплуатацию проблемных домов с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высокой степенью строительной готовности (65 процентов и более),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06 2 00 68880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449 154,7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кредитным организациям на возмещение недополученных доходов в связи с предоставлением гражданам ипотечных кредитов (займов) на приобретение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06 3 00 68830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26 706,5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28 042,0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29 444,2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образования муниципальной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68 367,9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P2 52320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1 447 008,0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1 979 218,7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40 740,8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21 863,6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6 600,0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2 025 876,2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1 862 276,2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766 378,4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организациях, расположенных в сельской местности и поселках городского типа,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52300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114 747,1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111 386,6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55200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445 696,8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 и реконструкцию объектов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20 2 00 21040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18 105,6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11 1 00 21040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28 316,7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культуры» государственной программы Ростовской области «Развитие культуры и туризма»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11 1 00 40370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206 570,6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58 804,7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01 2 00 40370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64 537,4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118 318,6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47 633,8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84 839,8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201 047,0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8 277,3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82 472,4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01 3 00 73030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287 653,5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563 926,2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605 761,2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606 726,7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133 388,3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99 523,4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100 846,9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3 532,7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4 062,5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молодым специалистам здравоохранения и работникам 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103 714,4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95 288,4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94 335,6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молодым учителям бюджетных субсидий для оплаты части процентных ставок по ипотечным кредитам, займам, полученным на строительство (приобретение)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10 633,0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10 643,6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33 485,2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33 484,3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1 093 489,0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1 110 489,0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06 3 00 73140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комфортным жильем населения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130 696,2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23 926,4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25 582,7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13 3 00 21040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3 529,6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13 3 00 73400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166 974,7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 и реконструкцию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13 3 00 73410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4 858,6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P5 51390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168 741,8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248 734,2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P5 51390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118 063,8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13 3 00 21040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24 307,9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682 473,7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794 337,9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экономического развития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1 323 074,7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1 354 432,5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1 122 682,2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T6 22210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14 4 00 90320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133 894,6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139 057,6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144 614,8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1 025,1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1 014,7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1 111,1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«Туризм» государственной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1 515,5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11 2 00 21760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«Агентство по развитию туризма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11 2 00 68840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61 296,1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41 931,9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41 931,9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41 931,9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благоприятной для инвестиций 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экономических и организационных механизмов привлечения 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3 973,0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независимо от их организационно-правовой формы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водоснабжения и водоотведения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14 1 00 68490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265 154,1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I1 68350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43 532,3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56 038,6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поддержки малого и среднего предпринимательства, к кредитным и иным финансовым ресурсам)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55272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71 031,2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68 499,7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68710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222 470,4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226 854,8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227 982,9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в рамках подпрограммы «Развитие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68760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«Гарантийный фонд Ростовской области» в целях обеспечения доступа субъектов малого и среднего предпринимательства и организаций, образующих инфраструктуру поддержки малого и среднего предпринимательства, к кредитным и иным финансовым ресурсам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68860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38 613,2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обеспечение функционирования региональных информационных систем, а также обработка вызовов всех видов мультимедийных сообщений по вопросам развития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22040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55273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7 982,4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7 862,8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55274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50 585,0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62 500,3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содействие развитию субъектов малого и среднего предпринимательства,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обеспечение деятельности пространства коллективной работы «Точка кипения»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26 400,0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осуществляющим 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69010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48 949,2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38 012,6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конференций, семинаров, «круглых столов», мастер-классов, тренингов по вопросам развития малого и среднего предпринимательства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22050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дополнительного профессионального образования руководителей и специалистов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рамках Губернаторской программы подготовки управленческих кадров, в том числе в дистанционном формате,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22070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Разработка, внедрение обучающих программ, проведение тематического повышения квалификации, включая дистанционный формат, руководителей и специалистов субъектов малого и среднего предпринимательства, руководителей и специалистов микрофинансовых организаций в рамках подпрограммы «Развитие субъектов малого и среднего предпринимательства в Ростовской области» государственной программы Ростовской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22080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углубленного модульного обучения по программе «Бизнес-школа молодого предпринимателя»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22100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наставничества) в рамках подпрограммы «Развитие субъектов малого и среднего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55275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18 538,8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68920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8 374,7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8 745,5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премий лауреатам премии «Бизнес Дона» в рамках подпрограммы «Развитие субъектов малого и среднего предпринимательства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90270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98712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I8 98715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14 3 00 21030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Информационно-консультационное обеспечение инновационной деятельности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14 3 00 22180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деятельности регионального интегрированного центра, центра грантовых программ 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14 3 00 68140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8 400,0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субъектам малого и среднего предпринимательства на создание и (или) обеспечение деятельности центров молодежного инновационного творчества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I5 68540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5 776,4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организации по поддержке инноваций «Агентство инноваций Ростовской области» в целях содействия развитию инновационной деятельности в Ростовской области, в том числе на создание и (или) обеспечение деятельности регионального интегрированного центра, центра грантовых программ 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L2 68140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14 4 00 22220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I5 55276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22 931,2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30 424,7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I5 67280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12 687,9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13 073,3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организационного и информационно - 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T6 22200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37 932,5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39 500,5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регионального информационного статистического ресурса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14 6 00 22230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10 320,0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труда и социального развития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34 575 036,5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35 666 614,3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30 142 021,6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43 797,0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45 485,8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47 303,6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«Социальная поддержка отдельных категорий граждан»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1 035,6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«Содействие занятости населения»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1 591,1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сохранению здоровья трудоспособного населения Ростовской области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125 200,2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130 208,1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135 416,5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684 783,3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712 174,7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740 661,7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организацию отдыха детей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04 3 00 73130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153 375,5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159 510,5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165 890,8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2 173,3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2 256,2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2 346,5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221 547,5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230 091,3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239 286,4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35 087,8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36 280,4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38 140,7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2 124 011,4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2 106 836,9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1 890 328,6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309 136,1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309 050,6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170 803,3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04 2 00 23920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P3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60 189,4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117 316,2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395 304,0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P3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148 759,0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505 156,4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470 708,7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237 339,9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19 997,8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16 276,7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11 155,4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специализированных автотранспортных средств, оборудованных для перевозки инвалидов, и лестничных гусеничных подъемников для обеспечения свободного доступа инвалидов-колясочников и других маломобильных групп населения к объектам социальной инфраструктуры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04 4 00 23930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22 068,5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22 951,2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на обеспечение затрат, связанных с оказанием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04 4 00 68680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113 202,2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114 286,1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115 380,3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поставщикам социальных услуг на компенсацию затрат при получении гражданами 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04 4 00 68700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CF0A5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государственных полномочий в сфере социального обслуживания, предусмотренных пунктами</w:t>
            </w:r>
            <w:r w:rsidR="00CF0A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2, 3, 4 и 5 части 1 и частью 1</w:t>
            </w:r>
            <w:r w:rsidR="00CF0A5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04 4 00 72260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5 295 754,7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5 474 395,0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5 722 776,9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72 935,7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95 450,2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344 663,9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67 664,8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72 786,0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78 505,5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CF0A5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0A5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1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72260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259 331,2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430 748,0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609 854,9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4 457,6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436 831,3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435 293,5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2 525,5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2 626,5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161 891,6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168 367,3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175 102,0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2 285,9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13 698,2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14 246,1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14 816,0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426 757,3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реабилитированных лиц и лиц, признанных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2 231,2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106 644,2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равной доступности услуг общественного транспорта на территории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Федерации,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2 225,8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15 328,4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15 941,5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16 579,2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социальных гарантий гражданам, участвующим в охране общественного порядка на территории Ростовской области,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1 166,0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компенсации расходов на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65 228,7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68 406,7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93 698,3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бланков единых социальных проездных билетов и единых проездных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04 1 00 51370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185 837,1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200 560,2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173 715,5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180 666,5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оплату жилищно-коммунальных услуг отдельным категориям граждан в рамках подпрограммы «Социальная поддержка отдельных категорий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2 808 828,3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3 736 159,4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3 856 305,4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3 980 390,1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28 604,5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28 828,0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29 059,8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77 980,4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80 623,2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83 307,2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1 150 223,2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1 185 585,6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1 222 398,8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2 228 218,6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2 311 652,3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2 398 250,5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2 453 350,8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2 544 957,9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2 639 989,8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45 297,4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47 108,8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48 998,2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R4620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28 793,5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7 996,1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P1 10010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P1 10010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36 612,0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38 149,8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ежегодного 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04 3 00 21330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04 3 00 23420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04 4 00 11280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единовременной материальной помощи инвалидам и участникам Великой Отечественной войны 1941-1945 годов,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04 4 00 11280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3 360,0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04 4 00 21340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04 4 00 21340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11290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11290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диспетчерской связи и техническими средствами реабилитации в рамках подпрограммы «Социальная интеграция инвалидов и других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05 2 00 52800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кроме некоммерческих организаций, 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09 3 00 68230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организациям, осуществляющим деятельность в сфере социальной реабилитации больных наркоманией,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09 3 00 68240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52 347,4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14 713,9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15 302,5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04 3 00 52700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26 356,6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27 367,1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04 3 00 53800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2 395 461,4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2 486 122,9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04 3 00 59400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670 608,1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696 974,5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724 607,0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1 624 861,5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1 679 577,3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1 761 366,8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в виде единовременной денежной выплаты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1 449,3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1 567,6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11270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50840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2 381 907,3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2 477 289,2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2 557 640,2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ежемесячной денежной выплаты в связи с рождением (усыновлением) первого ребенка в рамках подпрограммы «Совершенствование мер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55730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906 892,1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935 269,4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432 067,9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449 389,1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467 701,2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479 994,4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27 484,0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28 602,8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29 762,3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35 410,2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36 826,9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38 364,6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162 304,1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168 419,3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174 961,9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44 206,9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52 395,2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9 519,0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932 529,5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966 441,1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1 002 937,2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10 259,0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 имущественных и земельных отношений, финансового оздоровления предприятий, организаций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172 838,5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173 753,2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178 993,6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79 164,8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82 016,6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14 659,2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15 224,3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15 833,6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1 369,1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1 409,5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46 953,9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48 377,0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49 910,0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обучения представителей Ростовской области в органах управления и ревизионных комиссиях хозяйственных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99 9 00 23160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Создание, внедрение и сопровождение Единой региональной информационной системы в сфере управления имущественно-земельным комплексом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по физической культуре и спорту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2 982 983,3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2 293 661,0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2 370 500,2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программы» государственной 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101 693,0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103 026,1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105 838,8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24 937,1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25 528,7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26 939,4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1 031,5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31 516,3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13 1 00 21950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E8587C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9 025,0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школьных автобусов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13 2 00 74060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8 145,2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объектов спортивной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28 764,2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18 515,1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6 861,5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1 609 893,9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1 701 773,7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1 812 237,5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90 954,7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91 162,5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89 633,6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8 235,3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спортсменам Ростовской области – кандидатам в спортивные сборные команды России по олимпийским,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паралимпийским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сурдлимпийским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13 2 00 21960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13 2 00 69040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социально ориентированным некоммерческим организациям на финансовое обеспечение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13 2 00 69050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238 218,6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115 718,6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13 2 00 74540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Российской Федерации, в рамках подпрограммы «Развитие спорта высших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4 916,6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объектов спортивной инфраструктуры спортивно-технологическим оборудованием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40 816,3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25 510,3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249 008,9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58 277,7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60 488,1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2 204,4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информационных технологий и связи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278 005,7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277 331,6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280 249,1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177,4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50 343,6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52 284,9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54 374,3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605,2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22 557,0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23 015,0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23 509,0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75 954,4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75 199,2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«Развитие цифровых технологий»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16 021,0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101 300,3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100 965,1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Формирование единой геоинформационной системы Ростовской области в рамках подпрограммы </w:t>
            </w:r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D01C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15 3 00 22380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3 865,5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системы Ростовской области в рамках подпрограммы </w:t>
            </w:r>
            <w:r w:rsidR="00A37E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«Применение и развитие </w:t>
            </w:r>
            <w:proofErr w:type="spellStart"/>
            <w:r w:rsidR="00A37E84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геоинформационных</w:t>
            </w:r>
            <w:proofErr w:type="spellEnd"/>
            <w:r w:rsidR="00A37E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технологий и систем»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D6 22380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природных ресурсов и экологии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894 012,9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624 801,9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383 264,7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9 685,2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3 835,2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мероприятий по созданию условий для повышения эффективности использования недр,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12 2 00 21880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Выплаты вознаграждений охотникам за добычу охотничьих ресурсов в целях регулирования их численности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исполнение полномочий Ростовской области по организации мониторинга водных объектов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12 3 00 21900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11 311,0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водных отношений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12 3 00 51280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26 885,0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28 805,5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по капитальному ремонту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12 3 00 73350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Восстановление и экологическая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реабилитация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G8 50570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243 721,4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Улучшение экологического состояния гидрографической сети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G8 50900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31 310,0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28 475,7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28 482,9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28 503,0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закупку товаров, работ, услуг в целях осуществления мероприятий по охране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12 4 00 21920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3 755,3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12 4 00 51292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59 098,7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59 904,9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37 579,6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37 629,5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47 497,4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55 952,1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61 984,1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66 476,1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12 6 00 51291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51 387,8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12 6 00 51291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10 815,8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15 1 00 23000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12 1 00 59200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21 960,1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12 6 00 59700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12 750,9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12 231,4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12 6 00 59700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7 881,4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природопользование»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39 851,3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40 720,7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41 656,2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мониторинга и контроля качества окружающей среды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5 819,0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учету 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власти), в рамках подпрограммы «Охрана окружающей среды в Ростовской области»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 и услуг в целях обеспечения охраны объектов животного мира и среды их обитания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370,6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детско-юношеского экологического движения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1 571,0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Экологическое просвещение в части информирования населения о природоохранной деятельности и состоянии окружающей среды и природных ресурсов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посредством выпуска доклада об экологической ситуации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государственной 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164 987,1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171 692,8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178 905,6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5 068,6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6 731,4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3 775,5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предупреждению и ликвидации чрезвычайных ситуаций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1 279 485,6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1 141 927,5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980 649,5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16 671,9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17 118,8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17 655,7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10 912,6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11 099,4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11 292,9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478,2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48 729,8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50 579,6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52 570,6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2 592,2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2 658,4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2 723,2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146 986,9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152 643,3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158 744,2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29 049,5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29 366,0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29 680,9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11 616,5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18 911,6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(Бюджетные инвестиции)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118 366,4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89 882,6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90 616,1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94 104,2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97 852,4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22 812,5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22 573,0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22 645,0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1 948,9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42 580,6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44 280,0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8 691,6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8 895,8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9 106,5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10 4 00 23600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39 702,1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39 432,1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созданию региональной, муниципальных интеграционных платформ и элементов системы видеонаблюдения в г. Ростове-на-Дону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10 5 00 23680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150 451,0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функционирования и поддержания в постоянной готовности камер видеонаблюдения и оборудования аппаратно-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10 5 00 23850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114 605,5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114 375,5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2 123,3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247 700,2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273 897,3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294 781,2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41 577,9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44 726,2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41 461,4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2 834,4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10 1 00 21670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100 727,6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101 126,6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3 147,5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трансферты, передаваемые бюджетам сельских поселений на приобретение пожарного оборудования и снаряжения,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10 1 00 71260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обеспечению деятельности мировых судей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480 921,6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488 949,5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500 312,8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антитеррористической защищенности объектов социальной сферы, судебных участков мировых судей в рамках подпрограммы «Профилактика экстремизма и терроризма 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09 2 00 21580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24 874,0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25 825,8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26 850,2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1 743,3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294 674,1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303 415,6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312 938,9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41 573,8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41 782,0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42 531,2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услуг общедоступной почтовой связи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95 2 00 22910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61 529,8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оплату работ по текущему (капитальному) ремонту зданий и помещений, занимаемых судебными участками мировых судей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95 2 00 23020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2 956,0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департамента по обеспечению деятельности мировых судей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делам казачества и кадетских учебных заведений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826 529,6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826 048,7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841 389,1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64 887,4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67 381,6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70 077,3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3 859,5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1 990,3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20 1 00 23440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межбюджетные трансферты)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20 1 00 71040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278 839,6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19 760,3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20 563,0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21 373,3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«Управление реализацией государственной программы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836,6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237 430,7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247 044,2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162 881,4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155 742,9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160 049,1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24 858,6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25 201,5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25 576,3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развитию образования, патриотическому и нравственному воспитанию казачьей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20 2 00 22770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1 266,3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государственной программы Ростовской области «Поддержка казачьих обществ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20 3 00 22790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657,8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18 206,4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18 219,8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18 233,3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обучающихся в государственных общеобразовательных учреждениях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8 756,8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привлечению членов казачьих обществ к несению государственной и иной службы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20 1 00 23440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20 2 00 22780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потребительского рынка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99 808,0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100 976,7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103 766,3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55 401,8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57 388,8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59 684,2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12 455,8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12 951,9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16 242,8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15 299,6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1 210,6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в сфере защиты прав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потребителей в рамках подпрограммы «Защита прав потребителей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14 5 00 22320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2 078,6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9 879,0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ветеринарии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517 610,3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514 305,9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488 721,5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971,6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52 713,2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54 742,2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56 926,1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7 304,1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бюджетным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388 601,4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401 194,3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414 904,1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государственной ветеринарной службы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45 056,7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42 315,3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22500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оздоровлению крупного 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22510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1 764,7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E 00 23750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14 228,8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59 733,6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62 295,9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2 422,1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1 418,0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3 800,0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44 195,0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45 891,8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47 718,3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4 793,1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государственной службы занятости населения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1 940 133,7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1 935 313,8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660 242,7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1 902,5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2 923,8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212,8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5 00 R0860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3 994,3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71 406,2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74 115,8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77 032,2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4 062,3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4 121,6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406 642,1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420 818,6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435 881,3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88 692,3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64 285,2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64 887,7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3 705,0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населения и социальная поддержка безработных граждан» государственной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ярмарок вакансий и учебных рабочих мест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ищущих работу впервые,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10 238,0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мероприятий 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5 660,0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профессиональному обучению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51 954,7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31 749,7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профессиональному обучению и дополнительному профессиональному образованию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опережающему профессиональному обучению и дополнительному профессиональному образованию работников организаций, находящихся под риском увольнения,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08 1 00 23610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3 019,4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 на возмещение части затрат, понесенных в связи с организацией наставничества при трудоустройстве молодых специалистов,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08 1 00 68570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P2 54610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2 962,0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P3 52940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89 123,5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4 456,2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P3 52940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P3 52940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1 332,5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(Межбюджетные трансферты бюджету Пенсионного фонда Российской Федерации)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1 114 168,2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1 116 206,8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(Стипендии)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41 862,2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записи актов гражданского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состояния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218 008,4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197 488,3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191 869,7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174 581,4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19 368,1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15 997,9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6 202,1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6 227,7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675,3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комитет по управлению архивным делом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111 666,9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113 776,2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116 801,9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687,8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12 066,8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12 532,1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13 032,9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219,5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65 777,1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67 980,9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70 505,8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17 403,4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17 720,1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17 720,1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99 9 00 72350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10 627,8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комитет по молодежной политике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158 051,1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131 533,6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133 236,5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«Поддержка молодежных инициатив»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83 913,9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55 361,1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55 927,2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талантливым молодым ученым и инноваторам в рамках подпрограммы «Поддержка молодежных инициатив» государственной программы Ростовской области «Молодежь Ростовской области» (Премии и гранты)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03 2 00 00590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22 960,6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23 293,9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23 551,4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«Молодежь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03 4 00 00590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8 943,4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9 353,1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9 551,1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«Молодежь Ростовской области»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4 E8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14 177,3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 лигах Клуба Веселых и Находчивых телевизионного творческого объединения «Александр Масляков и компания», Международном фестивале команд КВН «КиВиН»,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03 5 00 67030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объединения, в рамках подпрограммы «Развитие инфраструктуры государственной молодежной политики» государственной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03 5 00 67040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4 120,2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членов студенческих отрядов по специальностям, необходимым для работы в студенческом отряде,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03 5 00 67050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софинансирование муниципальных программ по работе с молодежью в рамках подпрограммы «Развитие инфраструктуры государственной молодежной политики» государственной программы Ростовской области «Молодежь Ростовской области» (Субсидии)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03 5 00 73120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7 500,0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областного конкурса социальной рекламы «Чистые руки» в рамках подпрограммы «Противодействие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проведению конкурса на лучшую организацию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антинаркотической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работы в </w:t>
            </w:r>
            <w:proofErr w:type="spellStart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подростково-молодежной</w:t>
            </w:r>
            <w:proofErr w:type="spellEnd"/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среде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обучению специалистов органов по делам молодежи муниципальных образований Ростовской области методам работы по профилактике наркомании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11 496,6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12 417,0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программы» государственной программы Ростовской области «Молодежь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комитет по охране объектов культурного наследия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463 704,7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82 711,2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24 165,7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396 028,2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12 391,0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12 391,0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9 757,7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10 133,9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10 538,9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47 235,4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49 124,8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9 447,2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9 825,1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577,8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культурного наследия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Ведомство по управлению государственной гражданской службой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14 168,3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13 593,4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14 089,1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11 916,6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12 376,2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12 870,8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1 003,0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93 1 00 90370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Избирательная комиссия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638 135,2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254 187,0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259 384,3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6 864,3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7 201,3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7 564,0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1 566,5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91 3 00 90490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165 241,1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172 131,0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179 590,3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441,0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4 946,4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4 678,7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автоматизированная информационная система «Выборы»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91 9 00 20700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6 522,6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91 9 00 22890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и проведение выборов в органы местного самоуправления в рамках обеспечения деятельности Избирательной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комиссии Ростовской области (Специальные расходы)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2 164,6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7 928,6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1 020,0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1 554,5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1 198,4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Региональная служба государственного строительного надзора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81 595,4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83 562,6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86 227,5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763,4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133,7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3 193,6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3 247,2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2 795,4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68 068,4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70 693,3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73 518,5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8 608,0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8 628,3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8 623,1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Региональная служба по тарифам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71 023,0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72 094,3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74 832,4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153,8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1 322,6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65 646,2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68 269,7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1 251,8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99 9 00 72380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2 780,3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3 001,4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жилищная инспекция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124 064,7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124 854,3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130 077,5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3 388,2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1 285,4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162,0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4 264,4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100 907,2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104 795,8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108 986,2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14 621,5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14 639,2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14 657,6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174,7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Аппарат Уполномоченного по правам человека в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25 538,2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26 277,8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27 155,7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21 222,0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22 025,7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22 890,8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235,1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3 639,2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279,0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служба по надзору и контролю в сфере образования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34 987,7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35 270,3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4 638,0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2 863,9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2 974,3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3 093,1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1 314,5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1 433,2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41,3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28 932,0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1 792,4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1 621,9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 в сфере образования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Административная инспекция Ростовской области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54 988,9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56 884,5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58 402,7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90,4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1 270,5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48 144,9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50 002,3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52 000,5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38,9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4 797,6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F6516" w:rsidRPr="002F6516" w:rsidTr="002F6516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</w:t>
            </w: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516" w:rsidRPr="002F6516" w:rsidRDefault="002F6516" w:rsidP="002F651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6516" w:rsidRPr="002F6516" w:rsidRDefault="002F6516" w:rsidP="002F651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651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57008" w:rsidRPr="00457008" w:rsidRDefault="00457008">
      <w:pPr>
        <w:rPr>
          <w:sz w:val="28"/>
          <w:szCs w:val="28"/>
        </w:rPr>
      </w:pPr>
    </w:p>
    <w:p w:rsidR="00E04EC8" w:rsidRDefault="00E04EC8" w:rsidP="00E04EC8">
      <w:pPr>
        <w:rPr>
          <w:sz w:val="28"/>
          <w:szCs w:val="28"/>
        </w:rPr>
      </w:pPr>
    </w:p>
    <w:p w:rsidR="00E036AD" w:rsidRDefault="00E036AD" w:rsidP="00E04EC8">
      <w:pPr>
        <w:rPr>
          <w:sz w:val="28"/>
          <w:szCs w:val="28"/>
        </w:rPr>
      </w:pPr>
    </w:p>
    <w:p w:rsidR="000F4C95" w:rsidRPr="000F4C95" w:rsidRDefault="000F4C95" w:rsidP="000F4C95">
      <w:pPr>
        <w:tabs>
          <w:tab w:val="left" w:pos="3750"/>
        </w:tabs>
        <w:rPr>
          <w:rFonts w:ascii="Times New Roman" w:hAnsi="Times New Roman"/>
          <w:sz w:val="20"/>
          <w:szCs w:val="20"/>
        </w:rPr>
      </w:pPr>
      <w:r w:rsidRPr="000F4C95">
        <w:rPr>
          <w:rFonts w:ascii="Times New Roman" w:hAnsi="Times New Roman"/>
          <w:sz w:val="28"/>
          <w:szCs w:val="28"/>
        </w:rPr>
        <w:t>Заместитель Губернатора</w:t>
      </w:r>
      <w:r w:rsidRPr="000F4C95">
        <w:rPr>
          <w:rFonts w:ascii="Times New Roman" w:hAnsi="Times New Roman"/>
          <w:sz w:val="28"/>
          <w:szCs w:val="28"/>
        </w:rPr>
        <w:br/>
        <w:t xml:space="preserve">    Ростовской области – </w:t>
      </w:r>
      <w:r w:rsidRPr="000F4C95">
        <w:rPr>
          <w:rFonts w:ascii="Times New Roman" w:hAnsi="Times New Roman"/>
          <w:sz w:val="28"/>
          <w:szCs w:val="28"/>
        </w:rPr>
        <w:br/>
        <w:t xml:space="preserve">       министр финансов                                                                                    </w:t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</w:r>
      <w:r w:rsidRPr="000F4C95">
        <w:rPr>
          <w:rFonts w:ascii="Times New Roman" w:hAnsi="Times New Roman"/>
          <w:sz w:val="28"/>
          <w:szCs w:val="28"/>
        </w:rPr>
        <w:tab/>
        <w:t xml:space="preserve"> Л.В. Федотова</w:t>
      </w:r>
    </w:p>
    <w:p w:rsidR="00E04EC8" w:rsidRDefault="00E04EC8" w:rsidP="009B6F7D">
      <w:pPr>
        <w:rPr>
          <w:sz w:val="28"/>
          <w:szCs w:val="28"/>
        </w:rPr>
      </w:pPr>
    </w:p>
    <w:p w:rsidR="00AF350D" w:rsidRDefault="00AF350D" w:rsidP="009B6F7D">
      <w:pPr>
        <w:rPr>
          <w:sz w:val="28"/>
          <w:szCs w:val="28"/>
        </w:rPr>
      </w:pPr>
    </w:p>
    <w:sectPr w:rsidR="00AF350D" w:rsidSect="00267146">
      <w:headerReference w:type="default" r:id="rId7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A5D" w:rsidRDefault="00CF0A5D" w:rsidP="00267146">
      <w:r>
        <w:separator/>
      </w:r>
    </w:p>
  </w:endnote>
  <w:endnote w:type="continuationSeparator" w:id="0">
    <w:p w:rsidR="00CF0A5D" w:rsidRDefault="00CF0A5D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A5D" w:rsidRDefault="00CF0A5D" w:rsidP="00267146">
      <w:r>
        <w:separator/>
      </w:r>
    </w:p>
  </w:footnote>
  <w:footnote w:type="continuationSeparator" w:id="0">
    <w:p w:rsidR="00CF0A5D" w:rsidRDefault="00CF0A5D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6173D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1106A3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64F91"/>
    <w:rsid w:val="00086C14"/>
    <w:rsid w:val="000A6D12"/>
    <w:rsid w:val="000B1D6D"/>
    <w:rsid w:val="000D59B1"/>
    <w:rsid w:val="000D7088"/>
    <w:rsid w:val="000E514B"/>
    <w:rsid w:val="000F4C95"/>
    <w:rsid w:val="000F5089"/>
    <w:rsid w:val="001106A3"/>
    <w:rsid w:val="00135064"/>
    <w:rsid w:val="001406DC"/>
    <w:rsid w:val="00142661"/>
    <w:rsid w:val="001548FB"/>
    <w:rsid w:val="0016036F"/>
    <w:rsid w:val="001A5DDC"/>
    <w:rsid w:val="001B2EC1"/>
    <w:rsid w:val="001F53E0"/>
    <w:rsid w:val="00243F4F"/>
    <w:rsid w:val="00244864"/>
    <w:rsid w:val="00267146"/>
    <w:rsid w:val="0028314D"/>
    <w:rsid w:val="002B7B2A"/>
    <w:rsid w:val="002D2659"/>
    <w:rsid w:val="002F6516"/>
    <w:rsid w:val="00315445"/>
    <w:rsid w:val="00354A1F"/>
    <w:rsid w:val="0036255A"/>
    <w:rsid w:val="00363723"/>
    <w:rsid w:val="003A217A"/>
    <w:rsid w:val="00401A39"/>
    <w:rsid w:val="00457008"/>
    <w:rsid w:val="0047385C"/>
    <w:rsid w:val="00495E0D"/>
    <w:rsid w:val="004A3C23"/>
    <w:rsid w:val="004E310A"/>
    <w:rsid w:val="004F47D0"/>
    <w:rsid w:val="00516DDB"/>
    <w:rsid w:val="00527ADE"/>
    <w:rsid w:val="0053125D"/>
    <w:rsid w:val="005659B0"/>
    <w:rsid w:val="005942FF"/>
    <w:rsid w:val="00611FC1"/>
    <w:rsid w:val="006173DC"/>
    <w:rsid w:val="00617A1D"/>
    <w:rsid w:val="00642E67"/>
    <w:rsid w:val="006642A7"/>
    <w:rsid w:val="00697E71"/>
    <w:rsid w:val="006B3332"/>
    <w:rsid w:val="00711520"/>
    <w:rsid w:val="00716FE0"/>
    <w:rsid w:val="00735E87"/>
    <w:rsid w:val="00742794"/>
    <w:rsid w:val="00762B3E"/>
    <w:rsid w:val="00786E39"/>
    <w:rsid w:val="007A11B9"/>
    <w:rsid w:val="007A3D79"/>
    <w:rsid w:val="007B1C5F"/>
    <w:rsid w:val="007C6CE9"/>
    <w:rsid w:val="007E0127"/>
    <w:rsid w:val="007F5CC6"/>
    <w:rsid w:val="00805D6C"/>
    <w:rsid w:val="008376EE"/>
    <w:rsid w:val="0086114F"/>
    <w:rsid w:val="00870FA0"/>
    <w:rsid w:val="00891077"/>
    <w:rsid w:val="008A191B"/>
    <w:rsid w:val="008E1266"/>
    <w:rsid w:val="00926759"/>
    <w:rsid w:val="009A5161"/>
    <w:rsid w:val="009A650F"/>
    <w:rsid w:val="009B6F7D"/>
    <w:rsid w:val="009D7392"/>
    <w:rsid w:val="009F6FC6"/>
    <w:rsid w:val="00A32BE8"/>
    <w:rsid w:val="00A37E84"/>
    <w:rsid w:val="00A93393"/>
    <w:rsid w:val="00AA3397"/>
    <w:rsid w:val="00AC5231"/>
    <w:rsid w:val="00AF350D"/>
    <w:rsid w:val="00B1217F"/>
    <w:rsid w:val="00B15E1B"/>
    <w:rsid w:val="00B426B3"/>
    <w:rsid w:val="00B6272F"/>
    <w:rsid w:val="00B72D5B"/>
    <w:rsid w:val="00BA058D"/>
    <w:rsid w:val="00BA4E25"/>
    <w:rsid w:val="00BD6D7F"/>
    <w:rsid w:val="00BE4B5F"/>
    <w:rsid w:val="00BF015C"/>
    <w:rsid w:val="00C21B97"/>
    <w:rsid w:val="00C35E37"/>
    <w:rsid w:val="00C823E3"/>
    <w:rsid w:val="00CC19EE"/>
    <w:rsid w:val="00CD14AD"/>
    <w:rsid w:val="00CD56AE"/>
    <w:rsid w:val="00CF0A5D"/>
    <w:rsid w:val="00D005D8"/>
    <w:rsid w:val="00D01C46"/>
    <w:rsid w:val="00D077F3"/>
    <w:rsid w:val="00D41FD6"/>
    <w:rsid w:val="00DB1B9D"/>
    <w:rsid w:val="00DD4643"/>
    <w:rsid w:val="00E030A2"/>
    <w:rsid w:val="00E036AD"/>
    <w:rsid w:val="00E04EC8"/>
    <w:rsid w:val="00E10616"/>
    <w:rsid w:val="00E32CDC"/>
    <w:rsid w:val="00E62124"/>
    <w:rsid w:val="00E75E78"/>
    <w:rsid w:val="00E84EAD"/>
    <w:rsid w:val="00E8587C"/>
    <w:rsid w:val="00E96132"/>
    <w:rsid w:val="00EC2B73"/>
    <w:rsid w:val="00EC3741"/>
    <w:rsid w:val="00EE4478"/>
    <w:rsid w:val="00EF03F6"/>
    <w:rsid w:val="00EF0E69"/>
    <w:rsid w:val="00EF32DF"/>
    <w:rsid w:val="00F031DA"/>
    <w:rsid w:val="00F05AD4"/>
    <w:rsid w:val="00F50859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3086F-A8BF-450D-B794-62B71431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412</Pages>
  <Words>75177</Words>
  <Characters>428512</Characters>
  <Application>Microsoft Office Word</Application>
  <DocSecurity>0</DocSecurity>
  <Lines>3570</Lines>
  <Paragraphs>1005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Zakharova</cp:lastModifiedBy>
  <cp:revision>14</cp:revision>
  <cp:lastPrinted>2017-10-27T11:45:00Z</cp:lastPrinted>
  <dcterms:created xsi:type="dcterms:W3CDTF">2019-10-15T17:14:00Z</dcterms:created>
  <dcterms:modified xsi:type="dcterms:W3CDTF">2019-10-16T16:26:00Z</dcterms:modified>
</cp:coreProperties>
</file>